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CE" w:rsidRPr="00D2690D" w:rsidRDefault="00D2619B" w:rsidP="004278CE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</w:t>
      </w:r>
      <w:r w:rsidR="00BA0C09">
        <w:rPr>
          <w:sz w:val="28"/>
          <w:szCs w:val="28"/>
        </w:rPr>
        <w:t xml:space="preserve">                                                       </w:t>
      </w:r>
      <w:r w:rsidR="004278CE" w:rsidRPr="00D2690D">
        <w:rPr>
          <w:sz w:val="27"/>
          <w:szCs w:val="27"/>
        </w:rPr>
        <w:t>Приложение</w:t>
      </w:r>
      <w:r w:rsidR="004278CE">
        <w:rPr>
          <w:sz w:val="27"/>
          <w:szCs w:val="27"/>
        </w:rPr>
        <w:t xml:space="preserve"> </w:t>
      </w:r>
      <w:r w:rsidR="00C933F2">
        <w:rPr>
          <w:sz w:val="27"/>
          <w:szCs w:val="27"/>
        </w:rPr>
        <w:t>3</w:t>
      </w:r>
      <w:r w:rsidR="004278CE" w:rsidRPr="00D2690D">
        <w:rPr>
          <w:sz w:val="27"/>
          <w:szCs w:val="27"/>
        </w:rPr>
        <w:t xml:space="preserve"> к постановлению</w:t>
      </w:r>
    </w:p>
    <w:p w:rsidR="004278CE" w:rsidRPr="00D2690D" w:rsidRDefault="004278CE" w:rsidP="004278CE">
      <w:pPr>
        <w:jc w:val="center"/>
        <w:rPr>
          <w:sz w:val="27"/>
          <w:szCs w:val="27"/>
        </w:rPr>
      </w:pPr>
      <w:r w:rsidRPr="00D2690D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</w:t>
      </w:r>
      <w:r w:rsidR="00E52803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        П</w:t>
      </w:r>
      <w:r w:rsidRPr="00D2690D">
        <w:rPr>
          <w:sz w:val="27"/>
          <w:szCs w:val="27"/>
        </w:rPr>
        <w:t>равительства Орловской области</w:t>
      </w:r>
    </w:p>
    <w:p w:rsidR="004278CE" w:rsidRPr="00D2690D" w:rsidRDefault="004278CE" w:rsidP="004278C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2A0C2E">
        <w:rPr>
          <w:sz w:val="27"/>
          <w:szCs w:val="27"/>
        </w:rPr>
        <w:t xml:space="preserve"> от 5 сентября</w:t>
      </w:r>
      <w:bookmarkStart w:id="0" w:name="_GoBack"/>
      <w:bookmarkEnd w:id="0"/>
      <w:r w:rsidRPr="00D2690D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="002A0C2E">
        <w:rPr>
          <w:sz w:val="27"/>
          <w:szCs w:val="27"/>
        </w:rPr>
        <w:t xml:space="preserve"> г. № 369</w:t>
      </w:r>
    </w:p>
    <w:p w:rsidR="00C121A4" w:rsidRPr="000121A8" w:rsidRDefault="00C121A4" w:rsidP="004278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21A4" w:rsidRDefault="00C121A4" w:rsidP="00C121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C09" w:rsidRPr="00527653" w:rsidRDefault="00BA0C09" w:rsidP="00BA0C0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27653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CC7B1D" w:rsidRPr="00527653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2D46AD" w:rsidRPr="00527653" w:rsidRDefault="002D46AD" w:rsidP="00BA0C09">
      <w:pPr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90"/>
        <w:gridCol w:w="3673"/>
        <w:gridCol w:w="2126"/>
      </w:tblGrid>
      <w:tr w:rsidR="002D46AD" w:rsidRPr="00527653" w:rsidTr="002D46AD">
        <w:trPr>
          <w:tblHeader/>
        </w:trPr>
        <w:tc>
          <w:tcPr>
            <w:tcW w:w="567" w:type="dxa"/>
          </w:tcPr>
          <w:p w:rsidR="002D46AD" w:rsidRPr="00527653" w:rsidRDefault="002D46AD" w:rsidP="00DD43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90" w:type="dxa"/>
          </w:tcPr>
          <w:p w:rsidR="002D46AD" w:rsidRPr="00527653" w:rsidRDefault="002D46AD" w:rsidP="00DD43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673" w:type="dxa"/>
          </w:tcPr>
          <w:p w:rsidR="002D46AD" w:rsidRPr="00527653" w:rsidRDefault="002D46AD" w:rsidP="00DD43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</w:tcPr>
          <w:p w:rsidR="002D46AD" w:rsidRPr="00527653" w:rsidRDefault="002D46AD" w:rsidP="00DD43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</w:tbl>
    <w:p w:rsidR="002D46AD" w:rsidRPr="00527653" w:rsidRDefault="002D46AD" w:rsidP="00BA0C09">
      <w:pPr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3"/>
        <w:gridCol w:w="3673"/>
        <w:gridCol w:w="22"/>
        <w:gridCol w:w="2104"/>
      </w:tblGrid>
      <w:tr w:rsidR="002D46AD" w:rsidRPr="00527653" w:rsidTr="002D46AD">
        <w:trPr>
          <w:tblHeader/>
        </w:trPr>
        <w:tc>
          <w:tcPr>
            <w:tcW w:w="567" w:type="dxa"/>
          </w:tcPr>
          <w:p w:rsidR="002D46AD" w:rsidRPr="00527653" w:rsidRDefault="002D46AD" w:rsidP="00BA0C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D46AD" w:rsidRPr="00527653" w:rsidRDefault="002D46AD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gridSpan w:val="2"/>
          </w:tcPr>
          <w:p w:rsidR="002D46AD" w:rsidRPr="00527653" w:rsidRDefault="002D46AD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</w:tcPr>
          <w:p w:rsidR="002D46AD" w:rsidRPr="00527653" w:rsidRDefault="002D46AD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  <w:gridSpan w:val="5"/>
          </w:tcPr>
          <w:p w:rsidR="00BA0C09" w:rsidRPr="00527653" w:rsidRDefault="00BA0C09" w:rsidP="00364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364698" w:rsidRPr="00527653">
              <w:rPr>
                <w:rFonts w:ascii="Times New Roman" w:hAnsi="Times New Roman" w:cs="Times New Roman"/>
                <w:sz w:val="26"/>
                <w:szCs w:val="26"/>
              </w:rPr>
              <w:t>Медицинский и фармацевтический персонал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 xml:space="preserve"> 1-го уровня»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D526E3" w:rsidP="00D526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53">
              <w:rPr>
                <w:rFonts w:eastAsiaTheme="minorHAnsi"/>
                <w:sz w:val="26"/>
                <w:szCs w:val="26"/>
                <w:lang w:eastAsia="en-US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2104" w:type="dxa"/>
          </w:tcPr>
          <w:p w:rsidR="00BA0C09" w:rsidRPr="00527653" w:rsidRDefault="00BA0C09" w:rsidP="00364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4698" w:rsidRPr="0052765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9" w:type="dxa"/>
            <w:gridSpan w:val="5"/>
          </w:tcPr>
          <w:p w:rsidR="00BA0C09" w:rsidRPr="00527653" w:rsidRDefault="00BA0C09" w:rsidP="003646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 xml:space="preserve">ПКГ </w:t>
            </w:r>
            <w:r w:rsidR="00364698" w:rsidRPr="00527653">
              <w:rPr>
                <w:rFonts w:ascii="Times New Roman" w:hAnsi="Times New Roman" w:cs="Times New Roman"/>
                <w:sz w:val="26"/>
                <w:szCs w:val="26"/>
              </w:rPr>
              <w:t>«Средний медицинский и фармацевтический персонал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D526E3" w:rsidP="00D526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53">
              <w:rPr>
                <w:rFonts w:eastAsiaTheme="minorHAnsi"/>
                <w:sz w:val="26"/>
                <w:szCs w:val="26"/>
                <w:lang w:eastAsia="en-US"/>
              </w:rPr>
              <w:t>Гигиенист стоматологический; инструктор по гигиеническому воспитанию; инструктор по лечебной физкультуре; инструктор-дезинфектор; медицинский статистик; инструктор по трудовой терапии; медицинская сестра стерилизационной; младший фармацевт; медицинский дезинфектор; медицинский регистратор</w:t>
            </w:r>
          </w:p>
        </w:tc>
        <w:tc>
          <w:tcPr>
            <w:tcW w:w="2104" w:type="dxa"/>
          </w:tcPr>
          <w:p w:rsidR="00BA0C09" w:rsidRPr="00527653" w:rsidRDefault="00364698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7200</w:t>
            </w:r>
          </w:p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D526E3" w:rsidP="00D526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53">
              <w:rPr>
                <w:rFonts w:eastAsiaTheme="minorHAnsi"/>
                <w:sz w:val="26"/>
                <w:szCs w:val="26"/>
                <w:lang w:eastAsia="en-US"/>
              </w:rPr>
              <w:t xml:space="preserve">Помощник врача по общей гигиене; помощник врача-эпидемиолога; лаборант; медицинская сестра диетическая; </w:t>
            </w:r>
            <w:proofErr w:type="spellStart"/>
            <w:r w:rsidRPr="00527653">
              <w:rPr>
                <w:rFonts w:eastAsiaTheme="minorHAnsi"/>
                <w:sz w:val="26"/>
                <w:szCs w:val="26"/>
                <w:lang w:eastAsia="en-US"/>
              </w:rPr>
              <w:t>рентгенолаборант</w:t>
            </w:r>
            <w:proofErr w:type="spellEnd"/>
          </w:p>
        </w:tc>
        <w:tc>
          <w:tcPr>
            <w:tcW w:w="2104" w:type="dxa"/>
          </w:tcPr>
          <w:p w:rsidR="00BA0C09" w:rsidRPr="00527653" w:rsidRDefault="00364698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0C09" w:rsidRPr="0052765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D526E3" w:rsidP="00D526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527653">
              <w:rPr>
                <w:rFonts w:eastAsiaTheme="minorHAnsi"/>
                <w:sz w:val="26"/>
                <w:szCs w:val="26"/>
                <w:lang w:eastAsia="en-US"/>
              </w:rPr>
              <w:t xml:space="preserve"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</w:t>
            </w:r>
            <w:r w:rsidRPr="0052765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физиотерапии; медицинская сестра по массажу;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 (фельдшер-лаборант);</w:t>
            </w:r>
            <w:proofErr w:type="gramEnd"/>
            <w:r w:rsidRPr="00527653">
              <w:rPr>
                <w:rFonts w:eastAsiaTheme="minorHAnsi"/>
                <w:sz w:val="26"/>
                <w:szCs w:val="26"/>
                <w:lang w:eastAsia="en-US"/>
              </w:rPr>
              <w:t xml:space="preserve"> фармацевт</w:t>
            </w:r>
          </w:p>
        </w:tc>
        <w:tc>
          <w:tcPr>
            <w:tcW w:w="2104" w:type="dxa"/>
          </w:tcPr>
          <w:p w:rsidR="00BA0C09" w:rsidRPr="00527653" w:rsidRDefault="00DD6ECC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9700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D526E3" w:rsidP="00D526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53">
              <w:rPr>
                <w:rFonts w:eastAsiaTheme="minorHAnsi"/>
                <w:sz w:val="26"/>
                <w:szCs w:val="26"/>
                <w:lang w:eastAsia="en-US"/>
              </w:rPr>
              <w:t>Акушерка; фельдшер; операционная медицинская сестра; медицинская сестра-</w:t>
            </w:r>
            <w:proofErr w:type="spellStart"/>
            <w:r w:rsidRPr="00527653">
              <w:rPr>
                <w:rFonts w:eastAsiaTheme="minorHAnsi"/>
                <w:sz w:val="26"/>
                <w:szCs w:val="26"/>
                <w:lang w:eastAsia="en-US"/>
              </w:rPr>
              <w:t>анестезист</w:t>
            </w:r>
            <w:proofErr w:type="spellEnd"/>
            <w:r w:rsidRPr="00527653">
              <w:rPr>
                <w:rFonts w:eastAsiaTheme="minorHAnsi"/>
                <w:sz w:val="26"/>
                <w:szCs w:val="26"/>
                <w:lang w:eastAsia="en-US"/>
              </w:rPr>
              <w:t xml:space="preserve">; зубной врач; медицинский технолог; медицинская сестра процедурной; медицинская сестра перевязочной; медицинская сестра врача общей практики </w:t>
            </w:r>
          </w:p>
        </w:tc>
        <w:tc>
          <w:tcPr>
            <w:tcW w:w="2104" w:type="dxa"/>
          </w:tcPr>
          <w:p w:rsidR="00BA0C09" w:rsidRPr="00527653" w:rsidRDefault="00DD6ECC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307BF" w:rsidRPr="0052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5-й квалификационный 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D526E3" w:rsidP="00C315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27653">
              <w:rPr>
                <w:rFonts w:eastAsiaTheme="minorHAnsi"/>
                <w:sz w:val="26"/>
                <w:szCs w:val="26"/>
                <w:lang w:eastAsia="en-US"/>
              </w:rPr>
              <w:t xml:space="preserve">Старший фармацевт; старшая медицинская сестра (акушерка, фельдшер, операционная медицинская сестра, зубной техник); заведующий молочной кухней; заведующий производством учреждений (отделов, отделений, лабораторий) зубопротезирования; заведующий лечебно-профилактическим учреждением; заведующий </w:t>
            </w:r>
            <w:r w:rsidR="00C3152F">
              <w:rPr>
                <w:rFonts w:eastAsiaTheme="minorHAnsi"/>
                <w:sz w:val="26"/>
                <w:szCs w:val="26"/>
                <w:lang w:eastAsia="en-US"/>
              </w:rPr>
              <w:t xml:space="preserve">фельдшерско-акушерским пунктом – </w:t>
            </w:r>
            <w:r w:rsidRPr="00527653">
              <w:rPr>
                <w:rFonts w:eastAsiaTheme="minorHAnsi"/>
                <w:sz w:val="26"/>
                <w:szCs w:val="26"/>
                <w:lang w:eastAsia="en-US"/>
              </w:rPr>
              <w:t xml:space="preserve">фельдшер (акушерка, медицинская сестра); заведующий здравпунктом </w:t>
            </w:r>
            <w:r w:rsidR="00C3152F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Pr="00527653">
              <w:rPr>
                <w:rFonts w:eastAsiaTheme="minorHAnsi"/>
                <w:sz w:val="26"/>
                <w:szCs w:val="26"/>
                <w:lang w:eastAsia="en-US"/>
              </w:rPr>
              <w:t xml:space="preserve">фельдшер (медицинская сестра); заведующий медпунктом </w:t>
            </w:r>
            <w:r w:rsidR="00C3152F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Pr="00527653">
              <w:rPr>
                <w:rFonts w:eastAsiaTheme="minorHAnsi"/>
                <w:sz w:val="26"/>
                <w:szCs w:val="26"/>
                <w:lang w:eastAsia="en-US"/>
              </w:rPr>
              <w:t>фельдшер (медицинская сестра)</w:t>
            </w:r>
            <w:proofErr w:type="gramEnd"/>
          </w:p>
        </w:tc>
        <w:tc>
          <w:tcPr>
            <w:tcW w:w="2104" w:type="dxa"/>
          </w:tcPr>
          <w:p w:rsidR="00BA0C09" w:rsidRPr="00527653" w:rsidRDefault="00BA0C09" w:rsidP="007046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46AD" w:rsidRPr="005276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46AD" w:rsidRPr="0052765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89" w:type="dxa"/>
            <w:gridSpan w:val="5"/>
          </w:tcPr>
          <w:p w:rsidR="00BA0C09" w:rsidRPr="00527653" w:rsidRDefault="00BA0C09" w:rsidP="00045B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045B2B" w:rsidRPr="00527653">
              <w:rPr>
                <w:rFonts w:ascii="Times New Roman" w:hAnsi="Times New Roman" w:cs="Times New Roman"/>
                <w:sz w:val="26"/>
                <w:szCs w:val="26"/>
              </w:rPr>
              <w:t>Врачи и провизоры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0C09" w:rsidRPr="00527653" w:rsidTr="00B7059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E3" w:rsidRPr="00527653" w:rsidRDefault="00D526E3" w:rsidP="00D526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7653">
              <w:rPr>
                <w:rFonts w:eastAsiaTheme="minorHAnsi"/>
                <w:sz w:val="26"/>
                <w:szCs w:val="26"/>
                <w:lang w:eastAsia="en-US"/>
              </w:rPr>
              <w:t>Врач-стажер; провизор-стажер</w:t>
            </w:r>
          </w:p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A0C09" w:rsidRPr="00527653" w:rsidRDefault="007046AD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9300</w:t>
            </w:r>
          </w:p>
          <w:p w:rsidR="007046AD" w:rsidRPr="00527653" w:rsidRDefault="007046AD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C09" w:rsidRPr="00527653" w:rsidTr="00B70597">
        <w:tc>
          <w:tcPr>
            <w:tcW w:w="567" w:type="dxa"/>
            <w:tcBorders>
              <w:top w:val="single" w:sz="4" w:space="0" w:color="auto"/>
            </w:tcBorders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</w:tcBorders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</w:tcBorders>
          </w:tcPr>
          <w:p w:rsidR="00BA0C09" w:rsidRPr="00527653" w:rsidRDefault="007046AD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Врачи-специалисты</w:t>
            </w:r>
            <w:r w:rsidR="000723BF" w:rsidRPr="00527653">
              <w:rPr>
                <w:rStyle w:val="ac"/>
                <w:rFonts w:ascii="Times New Roman" w:hAnsi="Times New Roman" w:cs="Times New Roman"/>
                <w:sz w:val="26"/>
                <w:szCs w:val="26"/>
              </w:rPr>
              <w:footnoteReference w:customMarkFollows="1" w:id="1"/>
              <w:t>*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; провизор-технолог; провизор-аналитик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BA0C09" w:rsidRPr="00527653" w:rsidRDefault="00BA0C09" w:rsidP="007046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7046AD" w:rsidRPr="005276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0C09" w:rsidRPr="00527653" w:rsidTr="00527653">
        <w:trPr>
          <w:trHeight w:val="3532"/>
        </w:trPr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7046AD" w:rsidP="007046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53">
              <w:rPr>
                <w:sz w:val="26"/>
                <w:szCs w:val="26"/>
              </w:rPr>
              <w:t xml:space="preserve">Врачи-специалисты стационарных подразделений лечебно-профилактических учреждений, станций (отделений) </w:t>
            </w:r>
            <w:r w:rsidRPr="00527653">
              <w:rPr>
                <w:rFonts w:eastAsiaTheme="minorHAnsi"/>
                <w:sz w:val="26"/>
                <w:szCs w:val="26"/>
                <w:lang w:eastAsia="en-US"/>
              </w:rPr>
              <w:t xml:space="preserve">скорой медицинской помощи и учреждений </w:t>
            </w:r>
            <w:proofErr w:type="gramStart"/>
            <w:r w:rsidRPr="00527653">
              <w:rPr>
                <w:rFonts w:eastAsiaTheme="minorHAnsi"/>
                <w:sz w:val="26"/>
                <w:szCs w:val="26"/>
                <w:lang w:eastAsia="en-US"/>
              </w:rPr>
              <w:t>медико-социальной</w:t>
            </w:r>
            <w:proofErr w:type="gramEnd"/>
            <w:r w:rsidRPr="00527653">
              <w:rPr>
                <w:rFonts w:eastAsiaTheme="minorHAnsi"/>
                <w:sz w:val="26"/>
                <w:szCs w:val="26"/>
                <w:lang w:eastAsia="en-US"/>
              </w:rPr>
              <w:t xml:space="preserve"> экспертизы; врачи-терапевты участковые; врачи-педиатры участковые; врачи общей практики (семейные врачи)</w:t>
            </w:r>
            <w:r w:rsidR="000723BF" w:rsidRPr="00527653">
              <w:rPr>
                <w:rStyle w:val="ac"/>
                <w:sz w:val="26"/>
                <w:szCs w:val="26"/>
              </w:rPr>
              <w:footnoteReference w:customMarkFollows="1" w:id="2"/>
              <w:t>**</w:t>
            </w:r>
          </w:p>
        </w:tc>
        <w:tc>
          <w:tcPr>
            <w:tcW w:w="2104" w:type="dxa"/>
          </w:tcPr>
          <w:p w:rsidR="00BA0C09" w:rsidRPr="00527653" w:rsidRDefault="00BA0C09" w:rsidP="000723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="000723BF" w:rsidRPr="005276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0723BF" w:rsidP="00946D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53">
              <w:rPr>
                <w:rFonts w:eastAsiaTheme="minorHAnsi"/>
                <w:sz w:val="26"/>
                <w:szCs w:val="26"/>
                <w:lang w:eastAsia="en-US"/>
              </w:rPr>
              <w:t>Врачи-специалисты хирургического профиля, оперирующие в стационарах лечебно-профилактических учреждени</w:t>
            </w:r>
            <w:r w:rsidR="00946D15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527653">
              <w:rPr>
                <w:rFonts w:eastAsiaTheme="minorHAnsi"/>
                <w:sz w:val="26"/>
                <w:szCs w:val="26"/>
                <w:lang w:eastAsia="en-US"/>
              </w:rPr>
              <w:t>; старший врач; старший провизор</w:t>
            </w:r>
            <w:r w:rsidR="00F31A0E" w:rsidRPr="00F31A0E">
              <w:rPr>
                <w:rFonts w:eastAsiaTheme="minorHAnsi"/>
                <w:sz w:val="26"/>
                <w:szCs w:val="26"/>
                <w:lang w:eastAsia="en-US"/>
              </w:rPr>
              <w:t>; врач-анестезиолог-реаниматолог; врач-патологоанатом; врач-судебно-медицинский эксперт</w:t>
            </w:r>
          </w:p>
        </w:tc>
        <w:tc>
          <w:tcPr>
            <w:tcW w:w="2104" w:type="dxa"/>
          </w:tcPr>
          <w:p w:rsidR="00BA0C09" w:rsidRPr="00527653" w:rsidRDefault="00BA0C09" w:rsidP="000723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="000723BF" w:rsidRPr="005276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89" w:type="dxa"/>
            <w:gridSpan w:val="5"/>
          </w:tcPr>
          <w:p w:rsidR="00BA0C09" w:rsidRPr="00527653" w:rsidRDefault="00BA0C09" w:rsidP="000723BF">
            <w:pPr>
              <w:jc w:val="center"/>
              <w:rPr>
                <w:sz w:val="26"/>
                <w:szCs w:val="26"/>
              </w:rPr>
            </w:pPr>
            <w:r w:rsidRPr="00527653">
              <w:rPr>
                <w:sz w:val="26"/>
                <w:szCs w:val="26"/>
              </w:rPr>
              <w:t>ПКГ «</w:t>
            </w:r>
            <w:r w:rsidR="000723BF" w:rsidRPr="00527653">
              <w:rPr>
                <w:rFonts w:eastAsiaTheme="minorHAnsi"/>
                <w:sz w:val="26"/>
                <w:szCs w:val="26"/>
                <w:lang w:eastAsia="en-US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 w:rsidRPr="00527653">
              <w:rPr>
                <w:sz w:val="26"/>
                <w:szCs w:val="26"/>
              </w:rPr>
              <w:t>»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567467" w:rsidP="000723B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527653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0723BF" w:rsidRPr="00527653">
              <w:rPr>
                <w:rFonts w:eastAsiaTheme="minorHAnsi"/>
                <w:sz w:val="26"/>
                <w:szCs w:val="26"/>
                <w:lang w:eastAsia="en-US"/>
              </w:rPr>
              <w:t>аведующий структурным подразделением (отделом, отделением, лабораторией, кабинетом, отрядом и др.)</w:t>
            </w:r>
            <w:r w:rsidR="000723BF" w:rsidRPr="00527653">
              <w:rPr>
                <w:rStyle w:val="ac"/>
                <w:rFonts w:eastAsiaTheme="minorHAnsi"/>
                <w:sz w:val="26"/>
                <w:szCs w:val="26"/>
                <w:lang w:eastAsia="en-US"/>
              </w:rPr>
              <w:footnoteReference w:customMarkFollows="1" w:id="3"/>
              <w:t>***</w:t>
            </w:r>
            <w:r w:rsidR="000723BF" w:rsidRPr="00527653">
              <w:rPr>
                <w:rFonts w:eastAsiaTheme="minorHAnsi"/>
                <w:sz w:val="26"/>
                <w:szCs w:val="26"/>
                <w:lang w:eastAsia="en-US"/>
              </w:rPr>
              <w:t>; начальник структурного подразделения (отдела, отделения, лаборатории, кабинета, отряда и др.); руководитель бюро медико-социальной экспертизы</w:t>
            </w:r>
            <w:proofErr w:type="gramEnd"/>
          </w:p>
        </w:tc>
        <w:tc>
          <w:tcPr>
            <w:tcW w:w="2104" w:type="dxa"/>
          </w:tcPr>
          <w:p w:rsidR="00BA0C09" w:rsidRPr="00527653" w:rsidRDefault="00567467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17 400</w:t>
            </w:r>
          </w:p>
        </w:tc>
      </w:tr>
      <w:tr w:rsidR="00BA0C09" w:rsidRPr="00527653" w:rsidTr="00B70597">
        <w:tc>
          <w:tcPr>
            <w:tcW w:w="567" w:type="dxa"/>
          </w:tcPr>
          <w:p w:rsidR="00BA0C09" w:rsidRPr="00527653" w:rsidRDefault="00BA0C09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990" w:type="dxa"/>
            <w:gridSpan w:val="2"/>
          </w:tcPr>
          <w:p w:rsidR="00BA0C09" w:rsidRPr="00527653" w:rsidRDefault="00BA0C09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t xml:space="preserve">2-й квалификационный </w:t>
            </w:r>
            <w:r w:rsidRPr="00527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3695" w:type="dxa"/>
            <w:gridSpan w:val="2"/>
          </w:tcPr>
          <w:p w:rsidR="00BA0C09" w:rsidRPr="00527653" w:rsidRDefault="00C3152F" w:rsidP="00F31A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</w:t>
            </w:r>
            <w:r w:rsidR="00F31A0E">
              <w:rPr>
                <w:rFonts w:eastAsiaTheme="minorHAnsi"/>
                <w:sz w:val="26"/>
                <w:szCs w:val="26"/>
                <w:lang w:eastAsia="en-US"/>
              </w:rPr>
              <w:t xml:space="preserve">аведующий отделением </w:t>
            </w:r>
            <w:r w:rsidR="00F31A0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хирургического профиля стационаров (анестезиологии-реанимации, реанимации и интенсивной терапии, патологоанатомических, судебно-медицинской экспертизы)</w:t>
            </w:r>
          </w:p>
        </w:tc>
        <w:tc>
          <w:tcPr>
            <w:tcW w:w="2104" w:type="dxa"/>
          </w:tcPr>
          <w:p w:rsidR="00BA0C09" w:rsidRPr="00527653" w:rsidRDefault="00567467" w:rsidP="00BA0C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18 800</w:t>
            </w:r>
          </w:p>
        </w:tc>
      </w:tr>
    </w:tbl>
    <w:p w:rsidR="00567467" w:rsidRPr="00527653" w:rsidRDefault="00567467">
      <w:pPr>
        <w:rPr>
          <w:sz w:val="26"/>
          <w:szCs w:val="26"/>
        </w:rPr>
      </w:pPr>
    </w:p>
    <w:sectPr w:rsidR="00567467" w:rsidRPr="00527653" w:rsidSect="00527653">
      <w:headerReference w:type="default" r:id="rId8"/>
      <w:footerReference w:type="default" r:id="rId9"/>
      <w:headerReference w:type="first" r:id="rId10"/>
      <w:pgSz w:w="11906" w:h="16838" w:code="9"/>
      <w:pgMar w:top="964" w:right="851" w:bottom="79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74" w:rsidRDefault="009A5374" w:rsidP="00D200A4">
      <w:r>
        <w:separator/>
      </w:r>
    </w:p>
  </w:endnote>
  <w:endnote w:type="continuationSeparator" w:id="0">
    <w:p w:rsidR="009A5374" w:rsidRDefault="009A5374" w:rsidP="00D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65" w:rsidRDefault="002A0C2E">
    <w:pPr>
      <w:pStyle w:val="a5"/>
    </w:pPr>
  </w:p>
  <w:p w:rsidR="00BB1165" w:rsidRDefault="002A0C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74" w:rsidRDefault="009A5374" w:rsidP="00D200A4">
      <w:r>
        <w:separator/>
      </w:r>
    </w:p>
  </w:footnote>
  <w:footnote w:type="continuationSeparator" w:id="0">
    <w:p w:rsidR="009A5374" w:rsidRDefault="009A5374" w:rsidP="00D200A4">
      <w:r>
        <w:continuationSeparator/>
      </w:r>
    </w:p>
  </w:footnote>
  <w:footnote w:id="1">
    <w:p w:rsidR="000723BF" w:rsidRPr="000723BF" w:rsidRDefault="000723BF">
      <w:pPr>
        <w:pStyle w:val="aa"/>
        <w:rPr>
          <w:sz w:val="25"/>
          <w:szCs w:val="25"/>
        </w:rPr>
      </w:pPr>
      <w:r w:rsidRPr="000723BF">
        <w:rPr>
          <w:rStyle w:val="ac"/>
          <w:sz w:val="25"/>
          <w:szCs w:val="25"/>
        </w:rPr>
        <w:t>*</w:t>
      </w:r>
      <w:r>
        <w:rPr>
          <w:sz w:val="25"/>
          <w:szCs w:val="25"/>
        </w:rPr>
        <w:t xml:space="preserve"> </w:t>
      </w:r>
      <w:r w:rsidRPr="000723BF">
        <w:rPr>
          <w:sz w:val="25"/>
          <w:szCs w:val="25"/>
        </w:rPr>
        <w:t>кроме врачей-специалистов, отнесенных к 3-му и 4-му квалификационным уровням;</w:t>
      </w:r>
    </w:p>
  </w:footnote>
  <w:footnote w:id="2">
    <w:p w:rsidR="000723BF" w:rsidRPr="000723BF" w:rsidRDefault="000723BF" w:rsidP="000723B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723BF">
        <w:rPr>
          <w:rStyle w:val="ac"/>
          <w:sz w:val="25"/>
          <w:szCs w:val="25"/>
        </w:rPr>
        <w:t>**</w:t>
      </w:r>
      <w:r w:rsidRPr="000723BF">
        <w:rPr>
          <w:sz w:val="25"/>
          <w:szCs w:val="25"/>
        </w:rPr>
        <w:t xml:space="preserve"> </w:t>
      </w:r>
      <w:r w:rsidRPr="000723BF">
        <w:rPr>
          <w:rFonts w:eastAsiaTheme="minorHAnsi"/>
          <w:sz w:val="25"/>
          <w:szCs w:val="25"/>
          <w:lang w:eastAsia="en-US"/>
        </w:rPr>
        <w:t>кроме врачей-специалистов, отнесенных к 4-му квалификационному уровню;</w:t>
      </w:r>
    </w:p>
  </w:footnote>
  <w:footnote w:id="3">
    <w:p w:rsidR="000723BF" w:rsidRPr="000723BF" w:rsidRDefault="000723BF" w:rsidP="000723BF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0723BF">
        <w:rPr>
          <w:rStyle w:val="ac"/>
          <w:sz w:val="25"/>
          <w:szCs w:val="25"/>
        </w:rPr>
        <w:t>***</w:t>
      </w:r>
      <w:r w:rsidRPr="000723BF">
        <w:rPr>
          <w:sz w:val="25"/>
          <w:szCs w:val="25"/>
        </w:rPr>
        <w:t xml:space="preserve"> </w:t>
      </w:r>
      <w:r w:rsidRPr="000723BF">
        <w:rPr>
          <w:rFonts w:eastAsiaTheme="minorHAnsi"/>
          <w:sz w:val="25"/>
          <w:szCs w:val="25"/>
          <w:lang w:eastAsia="en-US"/>
        </w:rPr>
        <w:t>кроме заведующих отделениями хирургического профиля стационаров.</w:t>
      </w:r>
    </w:p>
    <w:p w:rsidR="000723BF" w:rsidRDefault="000723BF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Pr="005A652D" w:rsidRDefault="003956D4" w:rsidP="00BF74BF">
    <w:pPr>
      <w:pStyle w:val="a3"/>
      <w:jc w:val="center"/>
      <w:rPr>
        <w:rFonts w:ascii="Times New Roman" w:hAnsi="Times New Roman" w:cs="Times New Roman"/>
      </w:rPr>
    </w:pPr>
    <w:r w:rsidRPr="005A652D">
      <w:rPr>
        <w:rFonts w:ascii="Times New Roman" w:hAnsi="Times New Roman" w:cs="Times New Roman"/>
      </w:rPr>
      <w:fldChar w:fldCharType="begin"/>
    </w:r>
    <w:r w:rsidR="00E656E5" w:rsidRPr="005A652D">
      <w:rPr>
        <w:rFonts w:ascii="Times New Roman" w:hAnsi="Times New Roman" w:cs="Times New Roman"/>
      </w:rPr>
      <w:instrText xml:space="preserve"> PAGE   \* MERGEFORMAT </w:instrText>
    </w:r>
    <w:r w:rsidRPr="005A652D">
      <w:rPr>
        <w:rFonts w:ascii="Times New Roman" w:hAnsi="Times New Roman" w:cs="Times New Roman"/>
      </w:rPr>
      <w:fldChar w:fldCharType="separate"/>
    </w:r>
    <w:r w:rsidR="002A0C2E">
      <w:rPr>
        <w:rFonts w:ascii="Times New Roman" w:hAnsi="Times New Roman" w:cs="Times New Roman"/>
        <w:noProof/>
      </w:rPr>
      <w:t>4</w:t>
    </w:r>
    <w:r w:rsidRPr="005A652D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Default="0048536B">
    <w:pPr>
      <w:pStyle w:val="a3"/>
    </w:pPr>
  </w:p>
  <w:p w:rsidR="0048536B" w:rsidRDefault="00485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A4"/>
    <w:rsid w:val="000277F6"/>
    <w:rsid w:val="000329B0"/>
    <w:rsid w:val="00045B2B"/>
    <w:rsid w:val="000612DA"/>
    <w:rsid w:val="000723BF"/>
    <w:rsid w:val="000E66EA"/>
    <w:rsid w:val="00102BF6"/>
    <w:rsid w:val="00116B5B"/>
    <w:rsid w:val="00135A71"/>
    <w:rsid w:val="0017036D"/>
    <w:rsid w:val="001B3DAF"/>
    <w:rsid w:val="001B4338"/>
    <w:rsid w:val="00210E38"/>
    <w:rsid w:val="0025356B"/>
    <w:rsid w:val="002624AD"/>
    <w:rsid w:val="00272FE3"/>
    <w:rsid w:val="002A0C2E"/>
    <w:rsid w:val="002C1BA9"/>
    <w:rsid w:val="002C50B7"/>
    <w:rsid w:val="002D46AD"/>
    <w:rsid w:val="002F4D43"/>
    <w:rsid w:val="00327F3B"/>
    <w:rsid w:val="00364698"/>
    <w:rsid w:val="003956D4"/>
    <w:rsid w:val="003D7687"/>
    <w:rsid w:val="0042409B"/>
    <w:rsid w:val="004278CE"/>
    <w:rsid w:val="004307BF"/>
    <w:rsid w:val="004615D2"/>
    <w:rsid w:val="0048536B"/>
    <w:rsid w:val="00506520"/>
    <w:rsid w:val="00506BAE"/>
    <w:rsid w:val="00527653"/>
    <w:rsid w:val="0056133A"/>
    <w:rsid w:val="00563F4B"/>
    <w:rsid w:val="00566447"/>
    <w:rsid w:val="00567467"/>
    <w:rsid w:val="005A652D"/>
    <w:rsid w:val="005B62D9"/>
    <w:rsid w:val="005B6EB4"/>
    <w:rsid w:val="006110FC"/>
    <w:rsid w:val="00615602"/>
    <w:rsid w:val="00672BD3"/>
    <w:rsid w:val="006B3179"/>
    <w:rsid w:val="006B671A"/>
    <w:rsid w:val="006E04F0"/>
    <w:rsid w:val="007046AD"/>
    <w:rsid w:val="00782448"/>
    <w:rsid w:val="007C5100"/>
    <w:rsid w:val="00804E51"/>
    <w:rsid w:val="00870534"/>
    <w:rsid w:val="008B2C9C"/>
    <w:rsid w:val="008C3FC9"/>
    <w:rsid w:val="008C419E"/>
    <w:rsid w:val="008E1AF1"/>
    <w:rsid w:val="008F1851"/>
    <w:rsid w:val="00900BCA"/>
    <w:rsid w:val="00914EA3"/>
    <w:rsid w:val="00946D15"/>
    <w:rsid w:val="009621E4"/>
    <w:rsid w:val="00991787"/>
    <w:rsid w:val="009A5374"/>
    <w:rsid w:val="009B1F4F"/>
    <w:rsid w:val="009B7DC5"/>
    <w:rsid w:val="009C310F"/>
    <w:rsid w:val="009C5556"/>
    <w:rsid w:val="009E70F9"/>
    <w:rsid w:val="009F2DB9"/>
    <w:rsid w:val="00A0035D"/>
    <w:rsid w:val="00AC0C46"/>
    <w:rsid w:val="00AC7116"/>
    <w:rsid w:val="00AD799E"/>
    <w:rsid w:val="00B035B7"/>
    <w:rsid w:val="00B75ABE"/>
    <w:rsid w:val="00B82F2D"/>
    <w:rsid w:val="00B91CED"/>
    <w:rsid w:val="00B9633C"/>
    <w:rsid w:val="00BA0C09"/>
    <w:rsid w:val="00BD3CD3"/>
    <w:rsid w:val="00BF74BF"/>
    <w:rsid w:val="00C121A4"/>
    <w:rsid w:val="00C14D15"/>
    <w:rsid w:val="00C3152F"/>
    <w:rsid w:val="00C334D9"/>
    <w:rsid w:val="00C52615"/>
    <w:rsid w:val="00C933F2"/>
    <w:rsid w:val="00CC7B1D"/>
    <w:rsid w:val="00CC7DDD"/>
    <w:rsid w:val="00D200A4"/>
    <w:rsid w:val="00D2619B"/>
    <w:rsid w:val="00D35FF8"/>
    <w:rsid w:val="00D417E4"/>
    <w:rsid w:val="00D526E3"/>
    <w:rsid w:val="00DD6ECC"/>
    <w:rsid w:val="00DE062A"/>
    <w:rsid w:val="00DF180B"/>
    <w:rsid w:val="00E02BC9"/>
    <w:rsid w:val="00E52803"/>
    <w:rsid w:val="00E656E5"/>
    <w:rsid w:val="00EC50BF"/>
    <w:rsid w:val="00ED5AC7"/>
    <w:rsid w:val="00F0061F"/>
    <w:rsid w:val="00F03331"/>
    <w:rsid w:val="00F2194B"/>
    <w:rsid w:val="00F31A0E"/>
    <w:rsid w:val="00F51E7E"/>
    <w:rsid w:val="00F520C7"/>
    <w:rsid w:val="00F57A89"/>
    <w:rsid w:val="00F813FB"/>
    <w:rsid w:val="00FB7D27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21A4"/>
  </w:style>
  <w:style w:type="paragraph" w:styleId="a5">
    <w:name w:val="footer"/>
    <w:basedOn w:val="a"/>
    <w:link w:val="a6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21A4"/>
  </w:style>
  <w:style w:type="paragraph" w:styleId="a7">
    <w:name w:val="Balloon Text"/>
    <w:basedOn w:val="a"/>
    <w:link w:val="a8"/>
    <w:uiPriority w:val="99"/>
    <w:semiHidden/>
    <w:unhideWhenUsed/>
    <w:rsid w:val="00C121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A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9E70F9"/>
  </w:style>
  <w:style w:type="paragraph" w:styleId="aa">
    <w:name w:val="footnote text"/>
    <w:basedOn w:val="a"/>
    <w:link w:val="ab"/>
    <w:uiPriority w:val="99"/>
    <w:semiHidden/>
    <w:unhideWhenUsed/>
    <w:rsid w:val="007046AD"/>
  </w:style>
  <w:style w:type="character" w:customStyle="1" w:styleId="ab">
    <w:name w:val="Текст сноски Знак"/>
    <w:basedOn w:val="a0"/>
    <w:link w:val="aa"/>
    <w:uiPriority w:val="99"/>
    <w:semiHidden/>
    <w:rsid w:val="0070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46A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723BF"/>
  </w:style>
  <w:style w:type="character" w:customStyle="1" w:styleId="ae">
    <w:name w:val="Текст концевой сноски Знак"/>
    <w:basedOn w:val="a0"/>
    <w:link w:val="ad"/>
    <w:uiPriority w:val="99"/>
    <w:semiHidden/>
    <w:rsid w:val="00072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723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39BA-C8A6-4E6D-9CDC-51850D5E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</cp:lastModifiedBy>
  <cp:revision>26</cp:revision>
  <cp:lastPrinted>2018-07-26T11:45:00Z</cp:lastPrinted>
  <dcterms:created xsi:type="dcterms:W3CDTF">2017-04-21T09:00:00Z</dcterms:created>
  <dcterms:modified xsi:type="dcterms:W3CDTF">2018-09-05T08:33:00Z</dcterms:modified>
</cp:coreProperties>
</file>